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1e40af"/>
          <w:sz w:val="36"/>
          <w:szCs w:val="36"/>
          <w:b w:val="1"/>
          <w:bCs w:val="1"/>
        </w:rPr>
        <w:t xml:space="preserve">Инструкции и полезные ссылки</w:t>
      </w:r>
    </w:p>
    <w:p>
      <w:pPr>
        <w:jc w:val="center"/>
        <w:spacing w:after="480"/>
      </w:pPr>
      <w:r>
        <w:rPr>
          <w:color w:val="6b7280"/>
          <w:sz w:val="24"/>
          <w:szCs w:val="24"/>
        </w:rPr>
        <w:t xml:space="preserve">Полная инструкция для всех ролей пользователей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О платформе MyTE</w:t>
      </w:r>
    </w:p>
    <w:p>
      <w:pPr>
        <w:spacing w:after="240"/>
      </w:pPr>
      <w:r>
        <w:rPr>
          <w:sz w:val="22"/>
          <w:szCs w:val="22"/>
        </w:rPr>
        <w:t xml:space="preserve">MyTE — это автономная цифровая экосистема для управления обучением, аналитикой и карьерой. Платформа объединяет студентов, преподавателей, администраторов и работодателей в едином пространстве.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Основные модули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Администратор</w:t>
      </w:r>
    </w:p>
    <w:p>
      <w:pPr>
        <w:spacing w:after="120"/>
      </w:pPr>
      <w:r>
        <w:rPr>
          <w:sz w:val="22"/>
          <w:szCs w:val="22"/>
        </w:rPr>
        <w:t xml:space="preserve">Руководитель управляет экосистемой MyTE: настраивает роли, контролирует дисциплины, анализирует показатели.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Преподаватель</w:t>
      </w:r>
    </w:p>
    <w:p>
      <w:pPr>
        <w:spacing w:after="120"/>
      </w:pPr>
      <w:r>
        <w:rPr>
          <w:sz w:val="22"/>
          <w:szCs w:val="22"/>
        </w:rPr>
        <w:t xml:space="preserve">Преподаватель конструирует курсы, задаёт тесты и использует MyTE ИИ для проверки и рекомендаций студентам.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Студент</w:t>
      </w:r>
    </w:p>
    <w:p>
      <w:pPr>
        <w:spacing w:after="120"/>
      </w:pPr>
      <w:r>
        <w:rPr>
          <w:sz w:val="22"/>
          <w:szCs w:val="22"/>
        </w:rPr>
        <w:t xml:space="preserve">Студент видит личный рейтинг, архив результатов и подсказки MyTE ИИ, управляет профилем и уведомлениями.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Работодатель</w:t>
      </w:r>
    </w:p>
    <w:p>
      <w:pPr>
        <w:spacing w:after="120"/>
      </w:pPr>
      <w:r>
        <w:rPr>
          <w:sz w:val="22"/>
          <w:szCs w:val="22"/>
        </w:rPr>
        <w:t xml:space="preserve">Работодатели размещают вакансии и стажировки, анализируют отклики и ведут прямой диалог со студентами.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Руководство для администраторов и преподавателей</w:t>
      </w:r>
    </w:p>
    <w:p>
      <w:pPr>
        <w:spacing w:after="120"/>
      </w:pPr>
      <w:r>
        <w:rPr>
          <w:sz w:val="22"/>
          <w:szCs w:val="22"/>
        </w:rPr>
        <w:t xml:space="preserve">Пошаговые инструкции по настройке дисциплин, созданию тестов, работе с аналитикой и MyTE ИИ.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Первичная конфигурация, импорты и миграции данных;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Работа с назначениями, дедлайнами и уведомлениями;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Использование отчётов и карусели аналитики по потокам;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Настройка подсказок и генераторов MyTE ИИ;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Управление потоками, группами и учебными периодами;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Работа с конструктором тестов и импортом вопросов из DOCX;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Мониторинг активности студентов и формирование сертификатов.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Руководство для студентов</w:t>
      </w:r>
    </w:p>
    <w:p>
      <w:pPr>
        <w:spacing w:after="120"/>
      </w:pPr>
      <w:r>
        <w:rPr>
          <w:sz w:val="22"/>
          <w:szCs w:val="22"/>
        </w:rPr>
        <w:t xml:space="preserve">Как пользоваться личным кабинетом, следить за рейтингом, получать советы MyTE ИИ и собирать достижения.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Быстрая навигация по назначениям, архиву и настройкам;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Профиль и уведомления, загрузка сертификатов;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Советы и рекомендации MyTE в ежедневном формате;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Взаимодействие с карьерными сервисами и работодателями;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Отслеживание рейтинга, уровня и баллов до следующего ранга;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Просмотр статистики: назначено, сдано, доступно, требуется внимание;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Блок достижений, streak монитор и публикация публичного профиля.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Руководство для работодателей</w:t>
      </w:r>
    </w:p>
    <w:p>
      <w:pPr>
        <w:spacing w:after="120"/>
      </w:pPr>
      <w:r>
        <w:rPr>
          <w:sz w:val="22"/>
          <w:szCs w:val="22"/>
        </w:rPr>
        <w:t xml:space="preserve">Полнофункциональный кабинет работодателя с управлением вакансиями, стажировками и взаимодействием со студентами.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Персонализированный дашборд с приветствием, статистикой откликов и быстрыми действиями;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Создание и управление вакансиями и стажировками с детальными настройками;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Единая лента всех откликов: вакансии, стажировки и заявки студентов с фильтрацией;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Разделы и факультеты: просмотр студентов по факультетам, статистика и прямые ссылки на профили;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Публичные профили студентов: просмотр достижений, сертификатов и результатов тестов;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Профиль компании: управление информацией, логотипом и контактами;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Многоязычный интерфейс (русский, кыргызский, английский, узбекский) и адаптивный дизайн.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Ключевые возможности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Междисциплинарные модули оценки профессиональных компетенций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Цифровое портфолио достижений и аккредитованные сертификаты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MyTE ИИ-инструменты для создания лекционных материалов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Компетентностные карьерные рекомендации от работодателей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Аналитическая панель мониторинга динамики компетенций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Интегрированный паспорт академического и профессионального профиля студента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Академико-консультационные коммуникации с наставниками и HR-партнёрами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Оперативные уведомления о вакансиях и программах стажировок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Получение доступа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1. Перейти на главную страницу платформы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2. Нажать кнопку "Оставить заявку" или "Войти в платформу"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3. Заполнить форму регистрации или войти с существующими учетными данными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4. После одобрения заявки администратором вы получите доступ к соответствующему модулю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Поддержка и контакты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По всем вопросам обращайтесь:</w:t>
      </w:r>
    </w:p>
    <w:p>
      <w:pPr>
        <w:spacing w:after="60"/>
      </w:pPr>
      <w:r>
        <w:rPr>
          <w:sz w:val="22"/>
          <w:szCs w:val="22"/>
        </w:rPr>
        <w:t xml:space="preserve">Email: edarbanov@oshsu.kg</w:t>
      </w:r>
    </w:p>
    <w:p>
      <w:pPr>
        <w:spacing w:after="240"/>
      </w:pPr>
      <w:r>
        <w:rPr>
          <w:sz w:val="22"/>
          <w:szCs w:val="22"/>
        </w:rPr>
        <w:t xml:space="preserve">Дарбанов Эльстан Ооматбекович</w:t>
      </w:r>
    </w:p>
    <w:p>
      <w:pPr>
        <w:jc w:val="center"/>
        <w:spacing w:before="240"/>
      </w:pPr>
      <w:r>
        <w:rPr>
          <w:sz w:val="20"/>
          <w:szCs w:val="20"/>
          <w:b w:val="1"/>
          <w:bCs w:val="1"/>
        </w:rPr>
        <w:t xml:space="preserve">Версия 1.0</w:t>
      </w:r>
    </w:p>
    <w:p>
      <w:pPr>
        <w:jc w:val="center"/>
        <w:spacing w:after="60"/>
      </w:pPr>
      <w:r>
        <w:rPr>
          <w:sz w:val="20"/>
          <w:szCs w:val="20"/>
        </w:rPr>
        <w:t xml:space="preserve">Дата обновления: 26.11.2025</w:t>
      </w:r>
    </w:p>
    <w:p>
      <w:pPr>
        <w:jc w:val="center"/>
      </w:pPr>
      <w:r>
        <w:rPr>
          <w:sz w:val="20"/>
          <w:szCs w:val="20"/>
        </w:rPr>
        <w:t xml:space="preserve">© 2025 MyTE Platform.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MyTE Platform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MyTE Platform</dc:creator>
  <dc:title>Инструкции и полезные ссылки</dc:title>
  <dc:description>Полная инструкция для всех ролей пользователей</dc:description>
  <dc:subject/>
  <cp:keywords/>
  <cp:category>Руководство</cp:category>
  <cp:lastModifiedBy/>
  <dcterms:created xsi:type="dcterms:W3CDTF">2025-11-26T21:59:25+03:00</dcterms:created>
  <dcterms:modified xsi:type="dcterms:W3CDTF">2025-11-26T21:59:25+03:00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