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color w:val="1e40af"/>
          <w:sz w:val="36"/>
          <w:szCs w:val="36"/>
          <w:b w:val="1"/>
          <w:bCs w:val="1"/>
        </w:rPr>
        <w:t xml:space="preserve">Instructions and Useful Links</w:t>
      </w:r>
    </w:p>
    <w:p>
      <w:pPr>
        <w:jc w:val="center"/>
        <w:spacing w:after="480"/>
      </w:pPr>
      <w:r>
        <w:rPr>
          <w:color w:val="6b7280"/>
          <w:sz w:val="24"/>
          <w:szCs w:val="24"/>
        </w:rPr>
        <w:t xml:space="preserve">Complete guide for all user roles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About MyTE Platform</w:t>
      </w:r>
    </w:p>
    <w:p>
      <w:pPr>
        <w:spacing w:after="240"/>
      </w:pPr>
      <w:r>
        <w:rPr>
          <w:sz w:val="22"/>
          <w:szCs w:val="22"/>
        </w:rPr>
        <w:t xml:space="preserve">MyTE is an autonomous digital ecosystem for managing education, analytics, and careers. The platform unites students, teachers, administrators, and employers in a single space.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Main Modules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Administrator</w:t>
      </w:r>
    </w:p>
    <w:p>
      <w:pPr>
        <w:spacing w:after="120"/>
      </w:pPr>
      <w:r>
        <w:rPr>
          <w:sz w:val="22"/>
          <w:szCs w:val="22"/>
        </w:rPr>
        <w:t xml:space="preserve">The manager manages the MyTE ecosystem: configures roles, controls disciplines, analyzes indicators.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Teacher</w:t>
      </w:r>
    </w:p>
    <w:p>
      <w:pPr>
        <w:spacing w:after="120"/>
      </w:pPr>
      <w:r>
        <w:rPr>
          <w:sz w:val="22"/>
          <w:szCs w:val="22"/>
        </w:rPr>
        <w:t xml:space="preserve">The teacher constructs courses, assigns tests and uses MyTE AI for checking and recommendations to students.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Student</w:t>
      </w:r>
    </w:p>
    <w:p>
      <w:pPr>
        <w:spacing w:after="120"/>
      </w:pPr>
      <w:r>
        <w:rPr>
          <w:sz w:val="22"/>
          <w:szCs w:val="22"/>
        </w:rPr>
        <w:t xml:space="preserve">The student sees personal rating, results archive and MyTE AI tips, manages profile and notifications.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Employer</w:t>
      </w:r>
    </w:p>
    <w:p>
      <w:pPr>
        <w:spacing w:after="120"/>
      </w:pPr>
      <w:r>
        <w:rPr>
          <w:sz w:val="22"/>
          <w:szCs w:val="22"/>
        </w:rPr>
        <w:t xml:space="preserve">Employers post vacancies and internships, analyze responses and conduct direct dialogue with students.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Guide for Administrators and Teachers</w:t>
      </w:r>
    </w:p>
    <w:p>
      <w:pPr>
        <w:spacing w:after="120"/>
      </w:pPr>
      <w:r>
        <w:rPr>
          <w:sz w:val="22"/>
          <w:szCs w:val="22"/>
        </w:rPr>
        <w:t xml:space="preserve">Step-by-step instructions for configuring disciplines, creating tests, working with analytics and MyTE AI.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Initial configuration, imports and data migrations;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Working with assignments, deadlines and notifications;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Using reports and analytics carousel by streams;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Configuring hints and MyTE AI generators;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Managing streams, groups and academic periods;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Working with test constructor and importing questions from DOCX;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Monitoring student activity and generating certificates.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Guide for Students</w:t>
      </w:r>
    </w:p>
    <w:p>
      <w:pPr>
        <w:spacing w:after="120"/>
      </w:pPr>
      <w:r>
        <w:rPr>
          <w:sz w:val="22"/>
          <w:szCs w:val="22"/>
        </w:rPr>
        <w:t xml:space="preserve">How to use the personal dashboard, track rating, get MyTE AI advice and collect achievements.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Quick navigation through assignments, archive and settings;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Profile and notifications, certificate upload;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MyTE tips and recommendations in daily format;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Interaction with career services and employers;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Tracking rating, level and points to next rank;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Viewing statistics: assigned, completed, available, requires attention;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Achievements block, streak monitor and public profile publication.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Guide for Employers</w:t>
      </w:r>
    </w:p>
    <w:p>
      <w:pPr>
        <w:spacing w:after="120"/>
      </w:pPr>
      <w:r>
        <w:rPr>
          <w:sz w:val="22"/>
          <w:szCs w:val="22"/>
        </w:rPr>
        <w:t xml:space="preserve">Fully functional employer cabinet with vacancy and internship management.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Персонализированный дашборд с приветствием, статистикой откликов и быстрыми действиями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Создание и управление вакансиями и стажировками с детальными настройками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Единая лента всех откликов: вакансии, стажировки и заявки студентов с фильтрацией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Разделы и факультеты: просмотр студентов по факультетам, статистика и прямые ссылки на профили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Публичные профили студентов: просмотр достижений, сертификатов и результатов тестов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Профиль компании: управление информацией, логотипом и контактами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Многоязычный интерфейс (русский, кыргызский, английский, узбекский) и адаптивный дизайн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Key Features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Междисциплинарные модули оценки профессиональных компетенций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Цифровое портфолио достижений и аккредитованные сертификаты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MyTE ИИ-инструменты для создания лекционных материалов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Компетентностные карьерные рекомендации от работодателей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Аналитическая панель мониторинга динамики компетенций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Интегрированный паспорт академического и профессионального профиля студента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Академико-консультационные коммуникации с наставниками и HR-партнёрами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• Оперативные уведомления о вакансиях и программах стажировок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Getting Access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1. Перейти на главную страницу платформы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2. Нажать кнопку "Оставить заявку" или "Войти в платформу"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3. Заполнить форму регистрации или войти с существующими учетными данными</w:t>
      </w:r>
    </w:p>
    <w:p>
      <w:pPr>
        <w:ind w:left="360" w:right="0" w:firstLine="0" w:hanging="0"/>
        <w:spacing w:after="60"/>
      </w:pPr>
      <w:r>
        <w:rPr>
          <w:sz w:val="22"/>
          <w:szCs w:val="22"/>
        </w:rPr>
        <w:t xml:space="preserve">4. После одобрения заявки администратором вы получите доступ к соответствующему модулю</w:t>
      </w:r>
    </w:p>
    <w:p>
      <w:pPr>
        <w:spacing w:before="240" w:after="120"/>
      </w:pPr>
      <w:r>
        <w:rPr>
          <w:sz w:val="28"/>
          <w:szCs w:val="28"/>
          <w:b w:val="1"/>
          <w:bCs w:val="1"/>
        </w:rPr>
        <w:t xml:space="preserve">Support and Contacts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For all questions contact:</w:t>
      </w:r>
    </w:p>
    <w:p>
      <w:pPr>
        <w:spacing w:after="60"/>
      </w:pPr>
      <w:r>
        <w:rPr>
          <w:sz w:val="22"/>
          <w:szCs w:val="22"/>
        </w:rPr>
        <w:t xml:space="preserve">Email: edarbanov@oshsu.kg</w:t>
      </w:r>
    </w:p>
    <w:p>
      <w:pPr>
        <w:spacing w:after="240"/>
      </w:pPr>
      <w:r>
        <w:rPr>
          <w:sz w:val="22"/>
          <w:szCs w:val="22"/>
        </w:rPr>
        <w:t xml:space="preserve">Дарбанов Эльстан Ооматбекович</w:t>
      </w:r>
    </w:p>
    <w:p>
      <w:pPr>
        <w:jc w:val="center"/>
        <w:spacing w:before="240"/>
      </w:pPr>
      <w:r>
        <w:rPr>
          <w:sz w:val="20"/>
          <w:szCs w:val="20"/>
          <w:b w:val="1"/>
          <w:bCs w:val="1"/>
        </w:rPr>
        <w:t xml:space="preserve">Version 1.0</w:t>
      </w:r>
    </w:p>
    <w:p>
      <w:pPr>
        <w:jc w:val="center"/>
        <w:spacing w:after="60"/>
      </w:pPr>
      <w:r>
        <w:rPr>
          <w:sz w:val="20"/>
          <w:szCs w:val="20"/>
        </w:rPr>
        <w:t xml:space="preserve">Update Date: 26.11.2025</w:t>
      </w:r>
    </w:p>
    <w:p>
      <w:pPr>
        <w:jc w:val="center"/>
      </w:pPr>
      <w:r>
        <w:rPr>
          <w:sz w:val="20"/>
          <w:szCs w:val="20"/>
        </w:rPr>
        <w:t xml:space="preserve">© 2025 MyTE Platform.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MyTE Platform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MyTE Platform</dc:creator>
  <dc:title>Instructions and Useful Links</dc:title>
  <dc:description>Complete guide for all user roles</dc:description>
  <dc:subject/>
  <cp:keywords/>
  <cp:category>Руководство</cp:category>
  <cp:lastModifiedBy/>
  <dcterms:created xsi:type="dcterms:W3CDTF">2025-11-26T21:59:26+03:00</dcterms:created>
  <dcterms:modified xsi:type="dcterms:W3CDTF">2025-11-26T21:59:26+03:00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